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6DC83" w14:textId="6EFC481C" w:rsidR="00790FB5" w:rsidRPr="00790FB5" w:rsidRDefault="00790FB5" w:rsidP="0095619A">
      <w:pPr>
        <w:shd w:val="clear" w:color="auto" w:fill="FFFFFF"/>
        <w:spacing w:before="100" w:beforeAutospacing="1" w:after="100" w:afterAutospacing="1" w:line="240" w:lineRule="auto"/>
        <w:rPr>
          <w:rFonts w:eastAsia="Times New Roman" w:cstheme="minorHAnsi"/>
          <w:color w:val="000000"/>
          <w:sz w:val="24"/>
          <w:szCs w:val="24"/>
        </w:rPr>
      </w:pPr>
      <w:r w:rsidRPr="00790FB5">
        <w:rPr>
          <w:rFonts w:eastAsia="Times New Roman" w:cstheme="minorHAnsi"/>
          <w:color w:val="000000"/>
          <w:sz w:val="24"/>
          <w:szCs w:val="24"/>
        </w:rPr>
        <w:t>January 12, 2021</w:t>
      </w:r>
    </w:p>
    <w:p w14:paraId="44911127" w14:textId="4886617D" w:rsidR="0095619A" w:rsidRPr="00790FB5" w:rsidRDefault="0095619A" w:rsidP="0095619A">
      <w:pPr>
        <w:shd w:val="clear" w:color="auto" w:fill="FFFFFF"/>
        <w:spacing w:before="100" w:beforeAutospacing="1" w:after="100" w:afterAutospacing="1" w:line="240" w:lineRule="auto"/>
        <w:rPr>
          <w:rFonts w:eastAsia="Times New Roman" w:cstheme="minorHAnsi"/>
          <w:color w:val="222222"/>
          <w:sz w:val="24"/>
          <w:szCs w:val="24"/>
        </w:rPr>
      </w:pPr>
      <w:r w:rsidRPr="00790FB5">
        <w:rPr>
          <w:rFonts w:eastAsia="Times New Roman" w:cstheme="minorHAnsi"/>
          <w:color w:val="000000"/>
          <w:sz w:val="24"/>
          <w:szCs w:val="24"/>
        </w:rPr>
        <w:t>Dear Amazing Habitat Family, please see below a message sent to you on behalf of our President and CEO, Mr. Jason Barlow</w:t>
      </w:r>
    </w:p>
    <w:p w14:paraId="0C4BD4E5" w14:textId="77777777" w:rsidR="0095619A" w:rsidRPr="00790FB5" w:rsidRDefault="0095619A" w:rsidP="0095619A">
      <w:pPr>
        <w:shd w:val="clear" w:color="auto" w:fill="FFFFFF"/>
        <w:spacing w:before="100" w:beforeAutospacing="1" w:after="100" w:afterAutospacing="1" w:line="240" w:lineRule="auto"/>
        <w:rPr>
          <w:rFonts w:eastAsia="Times New Roman" w:cstheme="minorHAnsi"/>
          <w:color w:val="222222"/>
          <w:sz w:val="24"/>
          <w:szCs w:val="24"/>
        </w:rPr>
      </w:pPr>
      <w:r w:rsidRPr="00790FB5">
        <w:rPr>
          <w:rFonts w:eastAsia="Times New Roman" w:cstheme="minorHAnsi"/>
          <w:color w:val="000000"/>
          <w:sz w:val="24"/>
          <w:szCs w:val="24"/>
        </w:rPr>
        <w:t>To all our faithful volunteers and sponsors</w:t>
      </w:r>
      <w:r w:rsidRPr="00790FB5">
        <w:rPr>
          <w:rFonts w:eastAsia="Times New Roman" w:cstheme="minorHAnsi"/>
          <w:i/>
          <w:iCs/>
          <w:color w:val="000000"/>
          <w:sz w:val="24"/>
          <w:szCs w:val="24"/>
        </w:rPr>
        <w:t>,</w:t>
      </w:r>
    </w:p>
    <w:p w14:paraId="543312DB" w14:textId="77777777" w:rsidR="0095619A" w:rsidRPr="00790FB5" w:rsidRDefault="0095619A" w:rsidP="0095619A">
      <w:pPr>
        <w:shd w:val="clear" w:color="auto" w:fill="FFFFFF"/>
        <w:spacing w:before="100" w:beforeAutospacing="1" w:after="100" w:afterAutospacing="1" w:line="240" w:lineRule="auto"/>
        <w:rPr>
          <w:rFonts w:eastAsia="Times New Roman" w:cstheme="minorHAnsi"/>
          <w:color w:val="222222"/>
          <w:sz w:val="24"/>
          <w:szCs w:val="24"/>
        </w:rPr>
      </w:pPr>
      <w:r w:rsidRPr="00790FB5">
        <w:rPr>
          <w:rFonts w:eastAsia="Times New Roman" w:cstheme="minorHAnsi"/>
          <w:i/>
          <w:iCs/>
          <w:color w:val="000000"/>
          <w:sz w:val="24"/>
          <w:szCs w:val="24"/>
        </w:rPr>
        <w:t> We hope this update finds you well and staying safe. Like many of you, we are keeping our eyes on the rising number of COVID-19 cases in Arizona and are praying for better days ahead.  In the meantime, COVID has continued to peak and we are seeing how we can best prioritize your safety by taking extra precautions.</w:t>
      </w:r>
    </w:p>
    <w:p w14:paraId="46674834" w14:textId="77777777" w:rsidR="0095619A" w:rsidRPr="00790FB5" w:rsidRDefault="0095619A" w:rsidP="0095619A">
      <w:pPr>
        <w:shd w:val="clear" w:color="auto" w:fill="FFFFFF"/>
        <w:spacing w:after="0" w:line="240" w:lineRule="auto"/>
        <w:rPr>
          <w:rFonts w:eastAsia="Times New Roman" w:cstheme="minorHAnsi"/>
          <w:color w:val="222222"/>
          <w:sz w:val="24"/>
          <w:szCs w:val="24"/>
        </w:rPr>
      </w:pPr>
      <w:r w:rsidRPr="00790FB5">
        <w:rPr>
          <w:rFonts w:eastAsia="Times New Roman" w:cstheme="minorHAnsi"/>
          <w:b/>
          <w:bCs/>
          <w:i/>
          <w:iCs/>
          <w:color w:val="000000"/>
          <w:sz w:val="24"/>
          <w:szCs w:val="24"/>
          <w:u w:val="single"/>
        </w:rPr>
        <w:t>Volunteer Guideline Update</w:t>
      </w:r>
    </w:p>
    <w:p w14:paraId="0349DB45" w14:textId="77777777" w:rsidR="0095619A" w:rsidRPr="00790FB5" w:rsidRDefault="0095619A" w:rsidP="0095619A">
      <w:pPr>
        <w:shd w:val="clear" w:color="auto" w:fill="FFFFFF"/>
        <w:spacing w:after="0" w:line="240" w:lineRule="auto"/>
        <w:rPr>
          <w:rFonts w:eastAsia="Times New Roman" w:cstheme="minorHAnsi"/>
          <w:color w:val="222222"/>
          <w:sz w:val="24"/>
          <w:szCs w:val="24"/>
        </w:rPr>
      </w:pPr>
      <w:r w:rsidRPr="00790FB5">
        <w:rPr>
          <w:rFonts w:eastAsia="Times New Roman" w:cstheme="minorHAnsi"/>
          <w:i/>
          <w:iCs/>
          <w:color w:val="ED7D31"/>
          <w:sz w:val="24"/>
          <w:szCs w:val="24"/>
        </w:rPr>
        <w:t>As of </w:t>
      </w:r>
      <w:r w:rsidRPr="00790FB5">
        <w:rPr>
          <w:rFonts w:eastAsia="Times New Roman" w:cstheme="minorHAnsi"/>
          <w:i/>
          <w:iCs/>
          <w:color w:val="FF0000"/>
          <w:sz w:val="24"/>
          <w:szCs w:val="24"/>
        </w:rPr>
        <w:t>January 1, 2021</w:t>
      </w:r>
      <w:r w:rsidRPr="00790FB5">
        <w:rPr>
          <w:rFonts w:eastAsia="Times New Roman" w:cstheme="minorHAnsi"/>
          <w:i/>
          <w:iCs/>
          <w:color w:val="ED7D31"/>
          <w:sz w:val="24"/>
          <w:szCs w:val="24"/>
        </w:rPr>
        <w:t xml:space="preserve">, please know that we are </w:t>
      </w:r>
      <w:proofErr w:type="gramStart"/>
      <w:r w:rsidRPr="00790FB5">
        <w:rPr>
          <w:rFonts w:eastAsia="Times New Roman" w:cstheme="minorHAnsi"/>
          <w:i/>
          <w:iCs/>
          <w:color w:val="ED7D31"/>
          <w:sz w:val="24"/>
          <w:szCs w:val="24"/>
        </w:rPr>
        <w:t>temporarily suspending</w:t>
      </w:r>
      <w:proofErr w:type="gramEnd"/>
      <w:r w:rsidRPr="00790FB5">
        <w:rPr>
          <w:rFonts w:eastAsia="Times New Roman" w:cstheme="minorHAnsi"/>
          <w:i/>
          <w:iCs/>
          <w:color w:val="ED7D31"/>
          <w:sz w:val="24"/>
          <w:szCs w:val="24"/>
        </w:rPr>
        <w:t xml:space="preserve"> new volunteers from our work sites and require that returning volunteers are those who have previously volunteered on a Habitat build site for a minimum of 8 hours within the past two years.  </w:t>
      </w:r>
      <w:r w:rsidRPr="00790FB5">
        <w:rPr>
          <w:rFonts w:eastAsia="Times New Roman" w:cstheme="minorHAnsi"/>
          <w:i/>
          <w:iCs/>
          <w:color w:val="000000"/>
          <w:sz w:val="24"/>
          <w:szCs w:val="24"/>
        </w:rPr>
        <w:t>By utilizing only those who are already familiar with our work and processes, i.e., our frequent or experienced volunteers, we hope to do our part in limiting the spread of COVID 19.  We will be glad to work closely with each group coordinator or Volunteer House Leader in examining our previous volunteer records to determine which returning volunteers we can welcome on our build sites.</w:t>
      </w:r>
    </w:p>
    <w:p w14:paraId="436D9A84" w14:textId="77777777" w:rsidR="0095619A" w:rsidRPr="00790FB5" w:rsidRDefault="0095619A" w:rsidP="0095619A">
      <w:pPr>
        <w:shd w:val="clear" w:color="auto" w:fill="FFFFFF"/>
        <w:spacing w:after="0" w:line="240" w:lineRule="auto"/>
        <w:rPr>
          <w:rFonts w:eastAsia="Times New Roman" w:cstheme="minorHAnsi"/>
          <w:color w:val="222222"/>
          <w:sz w:val="24"/>
          <w:szCs w:val="24"/>
        </w:rPr>
      </w:pPr>
      <w:r w:rsidRPr="00790FB5">
        <w:rPr>
          <w:rFonts w:eastAsia="Times New Roman" w:cstheme="minorHAnsi"/>
          <w:b/>
          <w:bCs/>
          <w:i/>
          <w:iCs/>
          <w:color w:val="222222"/>
          <w:sz w:val="24"/>
          <w:szCs w:val="24"/>
        </w:rPr>
        <w:t> </w:t>
      </w:r>
    </w:p>
    <w:p w14:paraId="5ECD997D" w14:textId="77777777" w:rsidR="0095619A" w:rsidRPr="00790FB5" w:rsidRDefault="0095619A" w:rsidP="0095619A">
      <w:pPr>
        <w:shd w:val="clear" w:color="auto" w:fill="FFFFFF"/>
        <w:spacing w:after="0" w:line="240" w:lineRule="auto"/>
        <w:rPr>
          <w:rFonts w:eastAsia="Times New Roman" w:cstheme="minorHAnsi"/>
          <w:color w:val="222222"/>
          <w:sz w:val="24"/>
          <w:szCs w:val="24"/>
        </w:rPr>
      </w:pPr>
      <w:r w:rsidRPr="00790FB5">
        <w:rPr>
          <w:rFonts w:eastAsia="Times New Roman" w:cstheme="minorHAnsi"/>
          <w:b/>
          <w:bCs/>
          <w:i/>
          <w:iCs/>
          <w:color w:val="000000"/>
          <w:sz w:val="24"/>
          <w:szCs w:val="24"/>
          <w:u w:val="single"/>
        </w:rPr>
        <w:t>Returning to a Build Site</w:t>
      </w:r>
    </w:p>
    <w:p w14:paraId="10863198" w14:textId="77777777" w:rsidR="0095619A" w:rsidRPr="00790FB5" w:rsidRDefault="0095619A" w:rsidP="0095619A">
      <w:pPr>
        <w:shd w:val="clear" w:color="auto" w:fill="FFFFFF"/>
        <w:spacing w:after="0" w:line="240" w:lineRule="auto"/>
        <w:rPr>
          <w:rFonts w:eastAsia="Times New Roman" w:cstheme="minorHAnsi"/>
          <w:color w:val="222222"/>
          <w:sz w:val="24"/>
          <w:szCs w:val="24"/>
        </w:rPr>
      </w:pPr>
      <w:proofErr w:type="gramStart"/>
      <w:r w:rsidRPr="00790FB5">
        <w:rPr>
          <w:rFonts w:eastAsia="Times New Roman" w:cstheme="minorHAnsi"/>
          <w:i/>
          <w:iCs/>
          <w:color w:val="000000"/>
          <w:sz w:val="24"/>
          <w:szCs w:val="24"/>
        </w:rPr>
        <w:t>In regards to</w:t>
      </w:r>
      <w:proofErr w:type="gramEnd"/>
      <w:r w:rsidRPr="00790FB5">
        <w:rPr>
          <w:rFonts w:eastAsia="Times New Roman" w:cstheme="minorHAnsi"/>
          <w:i/>
          <w:iCs/>
          <w:color w:val="000000"/>
          <w:sz w:val="24"/>
          <w:szCs w:val="24"/>
        </w:rPr>
        <w:t> </w:t>
      </w:r>
      <w:r w:rsidRPr="00790FB5">
        <w:rPr>
          <w:rFonts w:eastAsia="Times New Roman" w:cstheme="minorHAnsi"/>
          <w:i/>
          <w:iCs/>
          <w:color w:val="222222"/>
          <w:sz w:val="24"/>
          <w:szCs w:val="24"/>
        </w:rPr>
        <w:t>build site safety</w:t>
      </w:r>
      <w:r w:rsidRPr="00790FB5">
        <w:rPr>
          <w:rFonts w:eastAsia="Times New Roman" w:cstheme="minorHAnsi"/>
          <w:i/>
          <w:iCs/>
          <w:color w:val="000000"/>
          <w:sz w:val="24"/>
          <w:szCs w:val="24"/>
        </w:rPr>
        <w:t>, we are continuing to follow the guidelines recommended by the</w:t>
      </w:r>
      <w:r w:rsidRPr="00790FB5">
        <w:rPr>
          <w:rFonts w:eastAsia="Times New Roman" w:cstheme="minorHAnsi"/>
          <w:i/>
          <w:iCs/>
          <w:color w:val="373A3C"/>
          <w:sz w:val="24"/>
          <w:szCs w:val="24"/>
        </w:rPr>
        <w:t> CDC</w:t>
      </w:r>
      <w:r w:rsidRPr="00790FB5">
        <w:rPr>
          <w:rFonts w:eastAsia="Times New Roman" w:cstheme="minorHAnsi"/>
          <w:i/>
          <w:iCs/>
          <w:color w:val="000000"/>
          <w:sz w:val="24"/>
          <w:szCs w:val="24"/>
        </w:rPr>
        <w:t> and those from Habitat International.</w:t>
      </w:r>
      <w:r w:rsidRPr="00790FB5">
        <w:rPr>
          <w:rFonts w:eastAsia="Times New Roman" w:cstheme="minorHAnsi"/>
          <w:i/>
          <w:iCs/>
          <w:color w:val="373A3C"/>
          <w:sz w:val="24"/>
          <w:szCs w:val="24"/>
        </w:rPr>
        <w:t> </w:t>
      </w:r>
      <w:r w:rsidRPr="00790FB5">
        <w:rPr>
          <w:rFonts w:eastAsia="Times New Roman" w:cstheme="minorHAnsi"/>
          <w:i/>
          <w:iCs/>
          <w:color w:val="000000"/>
          <w:sz w:val="24"/>
          <w:szCs w:val="24"/>
        </w:rPr>
        <w:t>To view those safety precautions please see our</w:t>
      </w:r>
      <w:r w:rsidRPr="00790FB5">
        <w:rPr>
          <w:rFonts w:eastAsia="Times New Roman" w:cstheme="minorHAnsi"/>
          <w:i/>
          <w:iCs/>
          <w:color w:val="373A3C"/>
          <w:sz w:val="24"/>
          <w:szCs w:val="24"/>
        </w:rPr>
        <w:t> </w:t>
      </w:r>
      <w:hyperlink r:id="rId4" w:tgtFrame="_blank" w:history="1">
        <w:r w:rsidRPr="00790FB5">
          <w:rPr>
            <w:rFonts w:eastAsia="Times New Roman" w:cstheme="minorHAnsi"/>
            <w:i/>
            <w:iCs/>
            <w:color w:val="ED7D31"/>
            <w:sz w:val="24"/>
            <w:szCs w:val="24"/>
            <w:u w:val="single"/>
          </w:rPr>
          <w:t>COVID-19 Safety Measures</w:t>
        </w:r>
      </w:hyperlink>
      <w:r w:rsidRPr="00790FB5">
        <w:rPr>
          <w:rFonts w:eastAsia="Times New Roman" w:cstheme="minorHAnsi"/>
          <w:i/>
          <w:iCs/>
          <w:color w:val="00AFD7"/>
          <w:sz w:val="24"/>
          <w:szCs w:val="24"/>
          <w:u w:val="single"/>
        </w:rPr>
        <w:t>.</w:t>
      </w:r>
      <w:r w:rsidRPr="00790FB5">
        <w:rPr>
          <w:rFonts w:eastAsia="Times New Roman" w:cstheme="minorHAnsi"/>
          <w:i/>
          <w:iCs/>
          <w:color w:val="222222"/>
          <w:sz w:val="24"/>
          <w:szCs w:val="24"/>
        </w:rPr>
        <w:t xml:space="preserve"> We continue to ask that if you or someone who is in </w:t>
      </w:r>
      <w:proofErr w:type="gramStart"/>
      <w:r w:rsidRPr="00790FB5">
        <w:rPr>
          <w:rFonts w:eastAsia="Times New Roman" w:cstheme="minorHAnsi"/>
          <w:i/>
          <w:iCs/>
          <w:color w:val="222222"/>
          <w:sz w:val="24"/>
          <w:szCs w:val="24"/>
        </w:rPr>
        <w:t>close proximity</w:t>
      </w:r>
      <w:proofErr w:type="gramEnd"/>
      <w:r w:rsidRPr="00790FB5">
        <w:rPr>
          <w:rFonts w:eastAsia="Times New Roman" w:cstheme="minorHAnsi"/>
          <w:i/>
          <w:iCs/>
          <w:color w:val="222222"/>
          <w:sz w:val="24"/>
          <w:szCs w:val="24"/>
        </w:rPr>
        <w:t xml:space="preserve"> with you begin to feel sick, experience any symptoms, are suspected of exposure to COVID-19, or are awaiting a recent COVID-19 test result, to please stay home as to not expose any additional staff, volunteers, or homeowners.</w:t>
      </w:r>
    </w:p>
    <w:p w14:paraId="07295E40" w14:textId="77777777" w:rsidR="0095619A" w:rsidRPr="00790FB5" w:rsidRDefault="0095619A" w:rsidP="0095619A">
      <w:pPr>
        <w:shd w:val="clear" w:color="auto" w:fill="FFFFFF"/>
        <w:spacing w:after="0" w:line="240" w:lineRule="auto"/>
        <w:rPr>
          <w:rFonts w:eastAsia="Times New Roman" w:cstheme="minorHAnsi"/>
          <w:color w:val="222222"/>
          <w:sz w:val="24"/>
          <w:szCs w:val="24"/>
        </w:rPr>
      </w:pPr>
      <w:r w:rsidRPr="00790FB5">
        <w:rPr>
          <w:rFonts w:eastAsia="Times New Roman" w:cstheme="minorHAnsi"/>
          <w:i/>
          <w:iCs/>
          <w:color w:val="222222"/>
          <w:sz w:val="24"/>
          <w:szCs w:val="24"/>
        </w:rPr>
        <w:t> </w:t>
      </w:r>
    </w:p>
    <w:p w14:paraId="59118268" w14:textId="3764B973" w:rsidR="0095619A" w:rsidRDefault="0095619A" w:rsidP="0095619A">
      <w:pPr>
        <w:shd w:val="clear" w:color="auto" w:fill="FFFFFF"/>
        <w:spacing w:after="0" w:line="240" w:lineRule="auto"/>
        <w:rPr>
          <w:rFonts w:eastAsia="Times New Roman" w:cstheme="minorHAnsi"/>
          <w:i/>
          <w:iCs/>
          <w:color w:val="000000"/>
          <w:sz w:val="24"/>
          <w:szCs w:val="24"/>
        </w:rPr>
      </w:pPr>
      <w:r w:rsidRPr="00790FB5">
        <w:rPr>
          <w:rFonts w:eastAsia="Times New Roman" w:cstheme="minorHAnsi"/>
          <w:i/>
          <w:iCs/>
          <w:color w:val="000000"/>
          <w:sz w:val="24"/>
          <w:szCs w:val="24"/>
        </w:rPr>
        <w:t>Additionally, we would like to provide clarification on the number of volunteers allowed per build site below. </w:t>
      </w:r>
      <w:r w:rsidRPr="00790FB5">
        <w:rPr>
          <w:rFonts w:eastAsia="Times New Roman" w:cstheme="minorHAnsi"/>
          <w:i/>
          <w:iCs/>
          <w:color w:val="ED7D31"/>
          <w:sz w:val="24"/>
          <w:szCs w:val="24"/>
        </w:rPr>
        <w:t>Please know that moving forward, </w:t>
      </w:r>
      <w:r w:rsidRPr="00790FB5">
        <w:rPr>
          <w:rFonts w:eastAsia="Times New Roman" w:cstheme="minorHAnsi"/>
          <w:b/>
          <w:bCs/>
          <w:i/>
          <w:iCs/>
          <w:color w:val="ED7D31"/>
          <w:sz w:val="24"/>
          <w:szCs w:val="24"/>
        </w:rPr>
        <w:t>all volunteers must pre-register on Volunteer HUB</w:t>
      </w:r>
      <w:r w:rsidRPr="00790FB5">
        <w:rPr>
          <w:rFonts w:eastAsia="Times New Roman" w:cstheme="minorHAnsi"/>
          <w:i/>
          <w:iCs/>
          <w:color w:val="000000"/>
          <w:sz w:val="24"/>
          <w:szCs w:val="24"/>
        </w:rPr>
        <w:t>. Those that do not pre-register</w:t>
      </w:r>
      <w:r w:rsidRPr="00790FB5">
        <w:rPr>
          <w:rFonts w:eastAsia="Times New Roman" w:cstheme="minorHAnsi"/>
          <w:b/>
          <w:bCs/>
          <w:i/>
          <w:iCs/>
          <w:color w:val="000000"/>
          <w:sz w:val="24"/>
          <w:szCs w:val="24"/>
        </w:rPr>
        <w:t> </w:t>
      </w:r>
      <w:r w:rsidRPr="00790FB5">
        <w:rPr>
          <w:rFonts w:eastAsia="Times New Roman" w:cstheme="minorHAnsi"/>
          <w:i/>
          <w:iCs/>
          <w:color w:val="000000"/>
          <w:sz w:val="24"/>
          <w:szCs w:val="24"/>
        </w:rPr>
        <w:t>online will no longer be able to come out in efforts of keeping the most accurate headcount on our build sites. </w:t>
      </w:r>
      <w:r w:rsidRPr="00790FB5">
        <w:rPr>
          <w:rFonts w:eastAsia="Times New Roman" w:cstheme="minorHAnsi"/>
          <w:i/>
          <w:iCs/>
          <w:color w:val="ED7D31"/>
          <w:sz w:val="24"/>
          <w:szCs w:val="24"/>
        </w:rPr>
        <w:t>For any Leaders needing assistance with Volunteer HUB, please reach out to</w:t>
      </w:r>
      <w:r w:rsidRPr="00790FB5">
        <w:rPr>
          <w:rFonts w:eastAsia="Times New Roman" w:cstheme="minorHAnsi"/>
          <w:i/>
          <w:iCs/>
          <w:color w:val="000000"/>
          <w:sz w:val="24"/>
          <w:szCs w:val="24"/>
        </w:rPr>
        <w:t> </w:t>
      </w:r>
      <w:hyperlink r:id="rId5" w:tgtFrame="_blank" w:history="1">
        <w:r w:rsidRPr="00790FB5">
          <w:rPr>
            <w:rFonts w:eastAsia="Times New Roman" w:cstheme="minorHAnsi"/>
            <w:i/>
            <w:iCs/>
            <w:color w:val="1155CC"/>
            <w:sz w:val="24"/>
            <w:szCs w:val="24"/>
            <w:u w:val="single"/>
          </w:rPr>
          <w:t>Luze@habitatcaz.org</w:t>
        </w:r>
      </w:hyperlink>
      <w:r w:rsidRPr="00790FB5">
        <w:rPr>
          <w:rFonts w:eastAsia="Times New Roman" w:cstheme="minorHAnsi"/>
          <w:i/>
          <w:iCs/>
          <w:color w:val="000000"/>
          <w:sz w:val="24"/>
          <w:szCs w:val="24"/>
        </w:rPr>
        <w:t>   </w:t>
      </w:r>
    </w:p>
    <w:p w14:paraId="2E2B5110" w14:textId="7985AEC0" w:rsidR="004C226A" w:rsidRPr="004C226A" w:rsidRDefault="004C226A" w:rsidP="0095619A">
      <w:pPr>
        <w:shd w:val="clear" w:color="auto" w:fill="FFFFFF"/>
        <w:spacing w:after="0" w:line="240" w:lineRule="auto"/>
        <w:rPr>
          <w:rFonts w:eastAsia="Times New Roman" w:cstheme="minorHAnsi"/>
          <w:b/>
          <w:bCs/>
          <w:color w:val="000000"/>
          <w:sz w:val="24"/>
          <w:szCs w:val="24"/>
        </w:rPr>
      </w:pPr>
      <w:r w:rsidRPr="004C226A">
        <w:rPr>
          <w:rFonts w:eastAsia="Times New Roman" w:cstheme="minorHAnsi"/>
          <w:b/>
          <w:bCs/>
          <w:color w:val="000000"/>
          <w:sz w:val="24"/>
          <w:szCs w:val="24"/>
        </w:rPr>
        <w:t>Exterior Tasks:</w:t>
      </w:r>
    </w:p>
    <w:p w14:paraId="188DE1BB" w14:textId="270B8694" w:rsidR="004C226A" w:rsidRDefault="004C226A" w:rsidP="0095619A">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2 volunteers from Habitat partner family</w:t>
      </w:r>
    </w:p>
    <w:p w14:paraId="0036929E" w14:textId="1ECEA0F8" w:rsidR="004C226A" w:rsidRDefault="004C226A" w:rsidP="0095619A">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5 volunteer Team/House Leaders</w:t>
      </w:r>
    </w:p>
    <w:p w14:paraId="78020EF3" w14:textId="27819F2E" w:rsidR="004C226A" w:rsidRDefault="004C226A" w:rsidP="0095619A">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8 verified returning volunteers</w:t>
      </w:r>
    </w:p>
    <w:p w14:paraId="32C466A7" w14:textId="33A2DE53" w:rsidR="004C226A" w:rsidRDefault="004C226A" w:rsidP="0095619A">
      <w:pPr>
        <w:shd w:val="clear" w:color="auto" w:fill="FFFFFF"/>
        <w:spacing w:after="0" w:line="240" w:lineRule="auto"/>
        <w:rPr>
          <w:rFonts w:eastAsia="Times New Roman" w:cstheme="minorHAnsi"/>
          <w:color w:val="222222"/>
          <w:sz w:val="24"/>
          <w:szCs w:val="24"/>
        </w:rPr>
      </w:pPr>
    </w:p>
    <w:p w14:paraId="0A37DED6" w14:textId="4E4AD25B" w:rsidR="004C226A" w:rsidRDefault="004C226A" w:rsidP="0095619A">
      <w:pPr>
        <w:shd w:val="clear" w:color="auto" w:fill="FFFFFF"/>
        <w:spacing w:after="0" w:line="240" w:lineRule="auto"/>
        <w:rPr>
          <w:rFonts w:eastAsia="Times New Roman" w:cstheme="minorHAnsi"/>
          <w:b/>
          <w:bCs/>
          <w:color w:val="222222"/>
          <w:sz w:val="24"/>
          <w:szCs w:val="24"/>
        </w:rPr>
      </w:pPr>
      <w:r w:rsidRPr="004C226A">
        <w:rPr>
          <w:rFonts w:eastAsia="Times New Roman" w:cstheme="minorHAnsi"/>
          <w:b/>
          <w:bCs/>
          <w:color w:val="222222"/>
          <w:sz w:val="24"/>
          <w:szCs w:val="24"/>
        </w:rPr>
        <w:t>Interior Tasks:</w:t>
      </w:r>
    </w:p>
    <w:p w14:paraId="5BE9A7EC" w14:textId="77777777" w:rsidR="004C226A" w:rsidRDefault="004C226A" w:rsidP="004C226A">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2 volunteers from Habitat partner family</w:t>
      </w:r>
    </w:p>
    <w:p w14:paraId="2DDBFFA6" w14:textId="487E7CAF" w:rsidR="004C226A" w:rsidRDefault="004C226A" w:rsidP="004C226A">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 xml:space="preserve">3 </w:t>
      </w:r>
      <w:r>
        <w:rPr>
          <w:rFonts w:eastAsia="Times New Roman" w:cstheme="minorHAnsi"/>
          <w:color w:val="222222"/>
          <w:sz w:val="24"/>
          <w:szCs w:val="24"/>
        </w:rPr>
        <w:t>volunteer Team/House Leaders</w:t>
      </w:r>
    </w:p>
    <w:p w14:paraId="6BEB40E5" w14:textId="16CAEDDF" w:rsidR="004C226A" w:rsidRDefault="004C226A" w:rsidP="004C226A">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5</w:t>
      </w:r>
      <w:r>
        <w:rPr>
          <w:rFonts w:eastAsia="Times New Roman" w:cstheme="minorHAnsi"/>
          <w:color w:val="222222"/>
          <w:sz w:val="24"/>
          <w:szCs w:val="24"/>
        </w:rPr>
        <w:t xml:space="preserve"> verified returning volunteers</w:t>
      </w:r>
    </w:p>
    <w:p w14:paraId="2774DBBB" w14:textId="77777777" w:rsidR="004C226A" w:rsidRPr="004C226A" w:rsidRDefault="004C226A" w:rsidP="0095619A">
      <w:pPr>
        <w:shd w:val="clear" w:color="auto" w:fill="FFFFFF"/>
        <w:spacing w:after="0" w:line="240" w:lineRule="auto"/>
        <w:rPr>
          <w:rFonts w:eastAsia="Times New Roman" w:cstheme="minorHAnsi"/>
          <w:b/>
          <w:bCs/>
          <w:color w:val="222222"/>
          <w:sz w:val="24"/>
          <w:szCs w:val="24"/>
        </w:rPr>
      </w:pPr>
    </w:p>
    <w:p w14:paraId="300B4513" w14:textId="77777777" w:rsidR="0095619A" w:rsidRPr="00790FB5" w:rsidRDefault="0095619A" w:rsidP="0095619A">
      <w:pPr>
        <w:shd w:val="clear" w:color="auto" w:fill="FFFFFF"/>
        <w:spacing w:after="0" w:line="240" w:lineRule="auto"/>
        <w:rPr>
          <w:rFonts w:eastAsia="Times New Roman" w:cstheme="minorHAnsi"/>
          <w:color w:val="222222"/>
          <w:sz w:val="24"/>
          <w:szCs w:val="24"/>
        </w:rPr>
      </w:pPr>
      <w:r w:rsidRPr="00790FB5">
        <w:rPr>
          <w:rFonts w:eastAsia="Times New Roman" w:cstheme="minorHAnsi"/>
          <w:b/>
          <w:bCs/>
          <w:i/>
          <w:iCs/>
          <w:color w:val="000000"/>
          <w:sz w:val="24"/>
          <w:szCs w:val="24"/>
          <w:u w:val="single"/>
        </w:rPr>
        <w:lastRenderedPageBreak/>
        <w:t>Looking to the Future</w:t>
      </w:r>
    </w:p>
    <w:p w14:paraId="3B65B91A" w14:textId="77777777" w:rsidR="0095619A" w:rsidRPr="00790FB5" w:rsidRDefault="0095619A" w:rsidP="0095619A">
      <w:pPr>
        <w:shd w:val="clear" w:color="auto" w:fill="FFFFFF"/>
        <w:spacing w:after="0" w:line="240" w:lineRule="auto"/>
        <w:rPr>
          <w:rFonts w:eastAsia="Times New Roman" w:cstheme="minorHAnsi"/>
          <w:color w:val="222222"/>
          <w:sz w:val="24"/>
          <w:szCs w:val="24"/>
        </w:rPr>
      </w:pPr>
      <w:r w:rsidRPr="00790FB5">
        <w:rPr>
          <w:rFonts w:eastAsia="Times New Roman" w:cstheme="minorHAnsi"/>
          <w:i/>
          <w:iCs/>
          <w:color w:val="000000"/>
          <w:sz w:val="24"/>
          <w:szCs w:val="24"/>
        </w:rPr>
        <w:t xml:space="preserve">We will continue to monitor and evaluate the situation and will let you know as soon as the restrictions have been lifted. We want to apologize in advance for any inconvenience </w:t>
      </w:r>
      <w:proofErr w:type="gramStart"/>
      <w:r w:rsidRPr="00790FB5">
        <w:rPr>
          <w:rFonts w:eastAsia="Times New Roman" w:cstheme="minorHAnsi"/>
          <w:i/>
          <w:iCs/>
          <w:color w:val="000000"/>
          <w:sz w:val="24"/>
          <w:szCs w:val="24"/>
        </w:rPr>
        <w:t>and also</w:t>
      </w:r>
      <w:proofErr w:type="gramEnd"/>
      <w:r w:rsidRPr="00790FB5">
        <w:rPr>
          <w:rFonts w:eastAsia="Times New Roman" w:cstheme="minorHAnsi"/>
          <w:i/>
          <w:iCs/>
          <w:color w:val="000000"/>
          <w:sz w:val="24"/>
          <w:szCs w:val="24"/>
        </w:rPr>
        <w:t xml:space="preserve"> want to thank you for your continued patience and flexibility as we navigate this season together.</w:t>
      </w:r>
    </w:p>
    <w:p w14:paraId="487AF40F" w14:textId="77777777" w:rsidR="0095619A" w:rsidRPr="00790FB5" w:rsidRDefault="0095619A" w:rsidP="0095619A">
      <w:pPr>
        <w:shd w:val="clear" w:color="auto" w:fill="FFFFFF"/>
        <w:spacing w:after="0" w:line="240" w:lineRule="auto"/>
        <w:rPr>
          <w:rFonts w:eastAsia="Times New Roman" w:cstheme="minorHAnsi"/>
          <w:color w:val="222222"/>
          <w:sz w:val="24"/>
          <w:szCs w:val="24"/>
        </w:rPr>
      </w:pPr>
      <w:r w:rsidRPr="00790FB5">
        <w:rPr>
          <w:rFonts w:eastAsia="Times New Roman" w:cstheme="minorHAnsi"/>
          <w:i/>
          <w:iCs/>
          <w:color w:val="000000"/>
          <w:sz w:val="24"/>
          <w:szCs w:val="24"/>
        </w:rPr>
        <w:t xml:space="preserve">We are thankful to be on a mission with </w:t>
      </w:r>
      <w:proofErr w:type="gramStart"/>
      <w:r w:rsidRPr="00790FB5">
        <w:rPr>
          <w:rFonts w:eastAsia="Times New Roman" w:cstheme="minorHAnsi"/>
          <w:i/>
          <w:iCs/>
          <w:color w:val="000000"/>
          <w:sz w:val="24"/>
          <w:szCs w:val="24"/>
        </w:rPr>
        <w:t>each and every</w:t>
      </w:r>
      <w:proofErr w:type="gramEnd"/>
      <w:r w:rsidRPr="00790FB5">
        <w:rPr>
          <w:rFonts w:eastAsia="Times New Roman" w:cstheme="minorHAnsi"/>
          <w:i/>
          <w:iCs/>
          <w:color w:val="000000"/>
          <w:sz w:val="24"/>
          <w:szCs w:val="24"/>
        </w:rPr>
        <w:t xml:space="preserve"> one of you and look forward to when we can bring large groups of volunteers together again to build homes, communities, and hope. </w:t>
      </w:r>
      <w:proofErr w:type="gramStart"/>
      <w:r w:rsidRPr="00790FB5">
        <w:rPr>
          <w:rFonts w:eastAsia="Times New Roman" w:cstheme="minorHAnsi"/>
          <w:i/>
          <w:iCs/>
          <w:color w:val="000000"/>
          <w:sz w:val="24"/>
          <w:szCs w:val="24"/>
        </w:rPr>
        <w:t>We’ve</w:t>
      </w:r>
      <w:proofErr w:type="gramEnd"/>
      <w:r w:rsidRPr="00790FB5">
        <w:rPr>
          <w:rFonts w:eastAsia="Times New Roman" w:cstheme="minorHAnsi"/>
          <w:i/>
          <w:iCs/>
          <w:color w:val="000000"/>
          <w:sz w:val="24"/>
          <w:szCs w:val="24"/>
        </w:rPr>
        <w:t xml:space="preserve"> only been able to serve families in the Valley for 35 years because of your loyalty and passion for our mission – and for that, we are eternally grateful.</w:t>
      </w:r>
    </w:p>
    <w:p w14:paraId="2FF1C695" w14:textId="77777777" w:rsidR="0095619A" w:rsidRPr="00790FB5" w:rsidRDefault="0095619A" w:rsidP="0095619A">
      <w:pPr>
        <w:shd w:val="clear" w:color="auto" w:fill="FFFFFF"/>
        <w:spacing w:after="0" w:line="240" w:lineRule="auto"/>
        <w:rPr>
          <w:rFonts w:eastAsia="Times New Roman" w:cstheme="minorHAnsi"/>
          <w:color w:val="222222"/>
          <w:sz w:val="24"/>
          <w:szCs w:val="24"/>
        </w:rPr>
      </w:pPr>
      <w:r w:rsidRPr="00790FB5">
        <w:rPr>
          <w:rFonts w:eastAsia="Times New Roman" w:cstheme="minorHAnsi"/>
          <w:i/>
          <w:iCs/>
          <w:color w:val="000000"/>
          <w:sz w:val="24"/>
          <w:szCs w:val="24"/>
        </w:rPr>
        <w:t>Please take good care of yourselves and your families and have a safe and joyful new year.</w:t>
      </w:r>
    </w:p>
    <w:tbl>
      <w:tblPr>
        <w:tblW w:w="17700" w:type="dxa"/>
        <w:tblCellSpacing w:w="0" w:type="dxa"/>
        <w:tblCellMar>
          <w:left w:w="0" w:type="dxa"/>
          <w:right w:w="0" w:type="dxa"/>
        </w:tblCellMar>
        <w:tblLook w:val="04A0" w:firstRow="1" w:lastRow="0" w:firstColumn="1" w:lastColumn="0" w:noHBand="0" w:noVBand="1"/>
      </w:tblPr>
      <w:tblGrid>
        <w:gridCol w:w="17700"/>
      </w:tblGrid>
      <w:tr w:rsidR="0095619A" w:rsidRPr="00790FB5" w14:paraId="1845FE63" w14:textId="77777777" w:rsidTr="0095619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5455"/>
            </w:tblGrid>
            <w:tr w:rsidR="0095619A" w:rsidRPr="00790FB5" w14:paraId="38F565DF" w14:textId="77777777">
              <w:trPr>
                <w:tblCellSpacing w:w="0" w:type="dxa"/>
              </w:trPr>
              <w:tc>
                <w:tcPr>
                  <w:tcW w:w="0" w:type="auto"/>
                  <w:tcMar>
                    <w:top w:w="150" w:type="dxa"/>
                    <w:left w:w="0" w:type="dxa"/>
                    <w:bottom w:w="0"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55"/>
                    <w:gridCol w:w="5400"/>
                  </w:tblGrid>
                  <w:tr w:rsidR="0095619A" w:rsidRPr="00790FB5" w14:paraId="48301544" w14:textId="77777777">
                    <w:trPr>
                      <w:tblCellSpacing w:w="0" w:type="dxa"/>
                    </w:trPr>
                    <w:tc>
                      <w:tcPr>
                        <w:tcW w:w="0" w:type="auto"/>
                        <w:vAlign w:val="center"/>
                        <w:hideMark/>
                      </w:tcPr>
                      <w:p w14:paraId="695C0184" w14:textId="77777777" w:rsidR="0095619A" w:rsidRPr="00790FB5" w:rsidRDefault="0095619A" w:rsidP="0095619A">
                        <w:pPr>
                          <w:spacing w:after="0" w:line="240" w:lineRule="auto"/>
                          <w:rPr>
                            <w:rFonts w:eastAsia="Times New Roman" w:cstheme="minorHAnsi"/>
                            <w:sz w:val="24"/>
                            <w:szCs w:val="24"/>
                          </w:rPr>
                        </w:pPr>
                        <w:r w:rsidRPr="00790FB5">
                          <w:rPr>
                            <w:rFonts w:eastAsia="Times New Roman" w:cstheme="minorHAnsi"/>
                            <w:sz w:val="24"/>
                            <w:szCs w:val="24"/>
                          </w:rPr>
                          <w:t> </w:t>
                        </w:r>
                      </w:p>
                    </w:tc>
                    <w:tc>
                      <w:tcPr>
                        <w:tcW w:w="0" w:type="auto"/>
                        <w:hideMark/>
                      </w:tcPr>
                      <w:tbl>
                        <w:tblPr>
                          <w:tblW w:w="5400" w:type="dxa"/>
                          <w:tblCellSpacing w:w="0" w:type="dxa"/>
                          <w:tblCellMar>
                            <w:left w:w="0" w:type="dxa"/>
                            <w:right w:w="0" w:type="dxa"/>
                          </w:tblCellMar>
                          <w:tblLook w:val="04A0" w:firstRow="1" w:lastRow="0" w:firstColumn="1" w:lastColumn="0" w:noHBand="0" w:noVBand="1"/>
                        </w:tblPr>
                        <w:tblGrid>
                          <w:gridCol w:w="5400"/>
                        </w:tblGrid>
                        <w:tr w:rsidR="0095619A" w:rsidRPr="00790FB5" w14:paraId="578A079F" w14:textId="77777777">
                          <w:trPr>
                            <w:tblCellSpacing w:w="0" w:type="dxa"/>
                          </w:trPr>
                          <w:tc>
                            <w:tcPr>
                              <w:tcW w:w="0" w:type="auto"/>
                              <w:tcMar>
                                <w:top w:w="0" w:type="dxa"/>
                                <w:left w:w="150" w:type="dxa"/>
                                <w:bottom w:w="0" w:type="dxa"/>
                                <w:right w:w="0" w:type="dxa"/>
                              </w:tcMar>
                              <w:hideMark/>
                            </w:tcPr>
                            <w:tbl>
                              <w:tblPr>
                                <w:tblW w:w="5244" w:type="dxa"/>
                                <w:tblCellSpacing w:w="0" w:type="dxa"/>
                                <w:tblCellMar>
                                  <w:left w:w="0" w:type="dxa"/>
                                  <w:right w:w="0" w:type="dxa"/>
                                </w:tblCellMar>
                                <w:tblLook w:val="04A0" w:firstRow="1" w:lastRow="0" w:firstColumn="1" w:lastColumn="0" w:noHBand="0" w:noVBand="1"/>
                              </w:tblPr>
                              <w:tblGrid>
                                <w:gridCol w:w="5244"/>
                              </w:tblGrid>
                              <w:tr w:rsidR="0095619A" w:rsidRPr="00790FB5" w14:paraId="7F95ABBB" w14:textId="77777777">
                                <w:trPr>
                                  <w:tblCellSpacing w:w="0" w:type="dxa"/>
                                </w:trPr>
                                <w:tc>
                                  <w:tcPr>
                                    <w:tcW w:w="0" w:type="auto"/>
                                    <w:hideMark/>
                                  </w:tcPr>
                                  <w:tbl>
                                    <w:tblPr>
                                      <w:tblW w:w="5244" w:type="dxa"/>
                                      <w:tblCellSpacing w:w="0" w:type="dxa"/>
                                      <w:tblCellMar>
                                        <w:left w:w="0" w:type="dxa"/>
                                        <w:right w:w="0" w:type="dxa"/>
                                      </w:tblCellMar>
                                      <w:tblLook w:val="04A0" w:firstRow="1" w:lastRow="0" w:firstColumn="1" w:lastColumn="0" w:noHBand="0" w:noVBand="1"/>
                                    </w:tblPr>
                                    <w:tblGrid>
                                      <w:gridCol w:w="5244"/>
                                    </w:tblGrid>
                                    <w:tr w:rsidR="0095619A" w:rsidRPr="00790FB5" w14:paraId="3CCC0CAF" w14:textId="77777777">
                                      <w:trPr>
                                        <w:tblCellSpacing w:w="0" w:type="dxa"/>
                                      </w:trPr>
                                      <w:tc>
                                        <w:tcPr>
                                          <w:tcW w:w="0" w:type="auto"/>
                                          <w:hideMark/>
                                        </w:tcPr>
                                        <w:tbl>
                                          <w:tblPr>
                                            <w:tblW w:w="5244" w:type="dxa"/>
                                            <w:tblCellSpacing w:w="0" w:type="dxa"/>
                                            <w:tblCellMar>
                                              <w:left w:w="0" w:type="dxa"/>
                                              <w:right w:w="0" w:type="dxa"/>
                                            </w:tblCellMar>
                                            <w:tblLook w:val="04A0" w:firstRow="1" w:lastRow="0" w:firstColumn="1" w:lastColumn="0" w:noHBand="0" w:noVBand="1"/>
                                          </w:tblPr>
                                          <w:tblGrid>
                                            <w:gridCol w:w="5244"/>
                                          </w:tblGrid>
                                          <w:tr w:rsidR="0095619A" w:rsidRPr="00790FB5" w14:paraId="36BC9730" w14:textId="77777777">
                                            <w:trPr>
                                              <w:tblCellSpacing w:w="0" w:type="dxa"/>
                                            </w:trPr>
                                            <w:tc>
                                              <w:tcPr>
                                                <w:tcW w:w="0" w:type="auto"/>
                                                <w:hideMark/>
                                              </w:tcPr>
                                              <w:p w14:paraId="09B3186C" w14:textId="77777777" w:rsidR="0095619A" w:rsidRPr="00790FB5" w:rsidRDefault="0095619A" w:rsidP="0095619A">
                                                <w:pPr>
                                                  <w:spacing w:after="0" w:line="240" w:lineRule="auto"/>
                                                  <w:rPr>
                                                    <w:rFonts w:eastAsia="Times New Roman" w:cstheme="minorHAnsi"/>
                                                    <w:color w:val="203A7C"/>
                                                    <w:sz w:val="24"/>
                                                    <w:szCs w:val="24"/>
                                                  </w:rPr>
                                                </w:pPr>
                                                <w:r w:rsidRPr="00790FB5">
                                                  <w:rPr>
                                                    <w:rFonts w:eastAsia="Times New Roman" w:cstheme="minorHAnsi"/>
                                                    <w:color w:val="203A7C"/>
                                                    <w:sz w:val="24"/>
                                                    <w:szCs w:val="24"/>
                                                  </w:rPr>
                                                  <w:t>Luz Aguilar</w:t>
                                                </w:r>
                                                <w:r w:rsidRPr="00790FB5">
                                                  <w:rPr>
                                                    <w:rFonts w:eastAsia="Times New Roman" w:cstheme="minorHAnsi"/>
                                                    <w:color w:val="203A7C"/>
                                                    <w:sz w:val="24"/>
                                                    <w:szCs w:val="24"/>
                                                  </w:rPr>
                                                  <w:noBreakHyphen/>
                                                  <w:t>Johnson</w:t>
                                                </w:r>
                                              </w:p>
                                            </w:tc>
                                          </w:tr>
                                          <w:tr w:rsidR="0095619A" w:rsidRPr="00790FB5" w14:paraId="4AFEF2E9" w14:textId="77777777">
                                            <w:trPr>
                                              <w:tblCellSpacing w:w="0" w:type="dxa"/>
                                            </w:trPr>
                                            <w:tc>
                                              <w:tcPr>
                                                <w:tcW w:w="0" w:type="auto"/>
                                                <w:hideMark/>
                                              </w:tcPr>
                                              <w:p w14:paraId="7C00EFDD" w14:textId="77777777" w:rsidR="0095619A" w:rsidRPr="00790FB5" w:rsidRDefault="0095619A" w:rsidP="0095619A">
                                                <w:pPr>
                                                  <w:spacing w:after="0" w:line="240" w:lineRule="auto"/>
                                                  <w:rPr>
                                                    <w:rFonts w:eastAsia="Times New Roman" w:cstheme="minorHAnsi"/>
                                                    <w:color w:val="203A7C"/>
                                                    <w:sz w:val="24"/>
                                                    <w:szCs w:val="24"/>
                                                  </w:rPr>
                                                </w:pPr>
                                                <w:r w:rsidRPr="00790FB5">
                                                  <w:rPr>
                                                    <w:rFonts w:eastAsia="Times New Roman" w:cstheme="minorHAnsi"/>
                                                    <w:color w:val="203A7C"/>
                                                    <w:sz w:val="24"/>
                                                    <w:szCs w:val="24"/>
                                                  </w:rPr>
                                                  <w:t>Director of Volunteer Services</w:t>
                                                </w:r>
                                              </w:p>
                                            </w:tc>
                                          </w:tr>
                                        </w:tbl>
                                        <w:p w14:paraId="31B9B7C7" w14:textId="77777777" w:rsidR="0095619A" w:rsidRPr="00790FB5" w:rsidRDefault="0095619A" w:rsidP="0095619A">
                                          <w:pPr>
                                            <w:spacing w:after="0" w:line="240" w:lineRule="auto"/>
                                            <w:rPr>
                                              <w:rFonts w:eastAsia="Times New Roman" w:cstheme="minorHAnsi"/>
                                              <w:sz w:val="24"/>
                                              <w:szCs w:val="24"/>
                                            </w:rPr>
                                          </w:pPr>
                                        </w:p>
                                      </w:tc>
                                    </w:tr>
                                    <w:tr w:rsidR="0095619A" w:rsidRPr="00790FB5" w14:paraId="18495D2B" w14:textId="77777777">
                                      <w:trPr>
                                        <w:tblCellSpacing w:w="0" w:type="dxa"/>
                                      </w:trPr>
                                      <w:tc>
                                        <w:tcPr>
                                          <w:tcW w:w="0" w:type="auto"/>
                                          <w:hideMark/>
                                        </w:tcPr>
                                        <w:p w14:paraId="7B0F62AC" w14:textId="77777777" w:rsidR="0095619A" w:rsidRPr="00790FB5" w:rsidRDefault="0095619A" w:rsidP="0095619A">
                                          <w:pPr>
                                            <w:spacing w:after="0" w:line="240" w:lineRule="auto"/>
                                            <w:rPr>
                                              <w:rFonts w:eastAsia="Times New Roman" w:cstheme="minorHAnsi"/>
                                              <w:color w:val="203A7C"/>
                                              <w:sz w:val="24"/>
                                              <w:szCs w:val="24"/>
                                            </w:rPr>
                                          </w:pPr>
                                          <w:r w:rsidRPr="00790FB5">
                                            <w:rPr>
                                              <w:rFonts w:eastAsia="Times New Roman" w:cstheme="minorHAnsi"/>
                                              <w:color w:val="203A7C"/>
                                              <w:sz w:val="24"/>
                                              <w:szCs w:val="24"/>
                                            </w:rPr>
                                            <w:t>Habitat for Humanity Central Arizona</w:t>
                                          </w:r>
                                        </w:p>
                                      </w:tc>
                                    </w:tr>
                                    <w:tr w:rsidR="0095619A" w:rsidRPr="00790FB5" w14:paraId="11E6E29E"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07"/>
                                            <w:gridCol w:w="220"/>
                                            <w:gridCol w:w="2003"/>
                                            <w:gridCol w:w="220"/>
                                            <w:gridCol w:w="1394"/>
                                          </w:tblGrid>
                                          <w:tr w:rsidR="0095619A" w:rsidRPr="00790FB5" w14:paraId="0C2D322D" w14:textId="77777777">
                                            <w:trPr>
                                              <w:tblCellSpacing w:w="0" w:type="dxa"/>
                                            </w:trPr>
                                            <w:tc>
                                              <w:tcPr>
                                                <w:tcW w:w="0" w:type="auto"/>
                                                <w:hideMark/>
                                              </w:tcPr>
                                              <w:p w14:paraId="5187F7B0" w14:textId="77777777" w:rsidR="0095619A" w:rsidRPr="00790FB5" w:rsidRDefault="00AF70B2" w:rsidP="0095619A">
                                                <w:pPr>
                                                  <w:spacing w:after="0" w:line="240" w:lineRule="auto"/>
                                                  <w:rPr>
                                                    <w:rFonts w:eastAsia="Times New Roman" w:cstheme="minorHAnsi"/>
                                                    <w:color w:val="203A7C"/>
                                                    <w:sz w:val="24"/>
                                                    <w:szCs w:val="24"/>
                                                  </w:rPr>
                                                </w:pPr>
                                                <w:hyperlink r:id="rId6" w:tgtFrame="_blank" w:history="1">
                                                  <w:r w:rsidR="0095619A" w:rsidRPr="00790FB5">
                                                    <w:rPr>
                                                      <w:rFonts w:eastAsia="Times New Roman" w:cstheme="minorHAnsi"/>
                                                      <w:color w:val="203A7C"/>
                                                      <w:sz w:val="24"/>
                                                      <w:szCs w:val="24"/>
                                                    </w:rPr>
                                                    <w:t>623-583-2417 x117</w:t>
                                                  </w:r>
                                                </w:hyperlink>
                                              </w:p>
                                            </w:tc>
                                            <w:tc>
                                              <w:tcPr>
                                                <w:tcW w:w="0" w:type="auto"/>
                                                <w:hideMark/>
                                              </w:tcPr>
                                              <w:p w14:paraId="6835F633" w14:textId="77777777" w:rsidR="0095619A" w:rsidRPr="00790FB5" w:rsidRDefault="0095619A" w:rsidP="0095619A">
                                                <w:pPr>
                                                  <w:spacing w:after="0" w:line="240" w:lineRule="auto"/>
                                                  <w:rPr>
                                                    <w:rFonts w:eastAsia="Times New Roman" w:cstheme="minorHAnsi"/>
                                                    <w:color w:val="203A7C"/>
                                                    <w:sz w:val="24"/>
                                                    <w:szCs w:val="24"/>
                                                  </w:rPr>
                                                </w:pPr>
                                                <w:r w:rsidRPr="00790FB5">
                                                  <w:rPr>
                                                    <w:rFonts w:eastAsia="Times New Roman" w:cstheme="minorHAnsi"/>
                                                    <w:color w:val="203A7C"/>
                                                    <w:sz w:val="24"/>
                                                    <w:szCs w:val="24"/>
                                                  </w:rPr>
                                                  <w:t> | </w:t>
                                                </w:r>
                                              </w:p>
                                            </w:tc>
                                            <w:tc>
                                              <w:tcPr>
                                                <w:tcW w:w="0" w:type="auto"/>
                                                <w:hideMark/>
                                              </w:tcPr>
                                              <w:p w14:paraId="7932E581" w14:textId="77777777" w:rsidR="0095619A" w:rsidRPr="00790FB5" w:rsidRDefault="00AF70B2" w:rsidP="0095619A">
                                                <w:pPr>
                                                  <w:spacing w:after="0" w:line="240" w:lineRule="auto"/>
                                                  <w:rPr>
                                                    <w:rFonts w:eastAsia="Times New Roman" w:cstheme="minorHAnsi"/>
                                                    <w:color w:val="203A7C"/>
                                                    <w:sz w:val="24"/>
                                                    <w:szCs w:val="24"/>
                                                  </w:rPr>
                                                </w:pPr>
                                                <w:hyperlink r:id="rId7" w:tgtFrame="_blank" w:history="1">
                                                  <w:r w:rsidR="0095619A" w:rsidRPr="00790FB5">
                                                    <w:rPr>
                                                      <w:rFonts w:eastAsia="Times New Roman" w:cstheme="minorHAnsi"/>
                                                      <w:color w:val="203A7C"/>
                                                      <w:sz w:val="24"/>
                                                      <w:szCs w:val="24"/>
                                                    </w:rPr>
                                                    <w:t>luze@habitatcaz.org</w:t>
                                                  </w:r>
                                                </w:hyperlink>
                                              </w:p>
                                            </w:tc>
                                            <w:tc>
                                              <w:tcPr>
                                                <w:tcW w:w="0" w:type="auto"/>
                                                <w:hideMark/>
                                              </w:tcPr>
                                              <w:p w14:paraId="309B840B" w14:textId="77777777" w:rsidR="0095619A" w:rsidRPr="00790FB5" w:rsidRDefault="0095619A" w:rsidP="0095619A">
                                                <w:pPr>
                                                  <w:spacing w:after="0" w:line="240" w:lineRule="auto"/>
                                                  <w:rPr>
                                                    <w:rFonts w:eastAsia="Times New Roman" w:cstheme="minorHAnsi"/>
                                                    <w:color w:val="203A7C"/>
                                                    <w:sz w:val="24"/>
                                                    <w:szCs w:val="24"/>
                                                  </w:rPr>
                                                </w:pPr>
                                                <w:r w:rsidRPr="00790FB5">
                                                  <w:rPr>
                                                    <w:rFonts w:eastAsia="Times New Roman" w:cstheme="minorHAnsi"/>
                                                    <w:color w:val="203A7C"/>
                                                    <w:sz w:val="24"/>
                                                    <w:szCs w:val="24"/>
                                                  </w:rPr>
                                                  <w:t> | </w:t>
                                                </w:r>
                                              </w:p>
                                            </w:tc>
                                            <w:tc>
                                              <w:tcPr>
                                                <w:tcW w:w="0" w:type="auto"/>
                                                <w:hideMark/>
                                              </w:tcPr>
                                              <w:p w14:paraId="59256F57" w14:textId="77777777" w:rsidR="0095619A" w:rsidRPr="00790FB5" w:rsidRDefault="00AF70B2" w:rsidP="0095619A">
                                                <w:pPr>
                                                  <w:spacing w:after="0" w:line="240" w:lineRule="auto"/>
                                                  <w:rPr>
                                                    <w:rFonts w:eastAsia="Times New Roman" w:cstheme="minorHAnsi"/>
                                                    <w:color w:val="203A7C"/>
                                                    <w:sz w:val="24"/>
                                                    <w:szCs w:val="24"/>
                                                  </w:rPr>
                                                </w:pPr>
                                                <w:hyperlink r:id="rId8" w:tgtFrame="_blank" w:history="1">
                                                  <w:r w:rsidR="0095619A" w:rsidRPr="00790FB5">
                                                    <w:rPr>
                                                      <w:rFonts w:eastAsia="Times New Roman" w:cstheme="minorHAnsi"/>
                                                      <w:color w:val="203A7C"/>
                                                      <w:sz w:val="24"/>
                                                      <w:szCs w:val="24"/>
                                                    </w:rPr>
                                                    <w:t>habitatcaz.org</w:t>
                                                  </w:r>
                                                </w:hyperlink>
                                              </w:p>
                                            </w:tc>
                                          </w:tr>
                                        </w:tbl>
                                        <w:p w14:paraId="3CEAAC75" w14:textId="77777777" w:rsidR="0095619A" w:rsidRPr="00790FB5" w:rsidRDefault="0095619A" w:rsidP="0095619A">
                                          <w:pPr>
                                            <w:spacing w:after="0" w:line="240" w:lineRule="auto"/>
                                            <w:rPr>
                                              <w:rFonts w:eastAsia="Times New Roman" w:cstheme="minorHAnsi"/>
                                              <w:sz w:val="24"/>
                                              <w:szCs w:val="24"/>
                                            </w:rPr>
                                          </w:pPr>
                                        </w:p>
                                      </w:tc>
                                    </w:tr>
                                  </w:tbl>
                                  <w:p w14:paraId="61908044" w14:textId="77777777" w:rsidR="0095619A" w:rsidRPr="00790FB5" w:rsidRDefault="0095619A" w:rsidP="0095619A">
                                    <w:pPr>
                                      <w:spacing w:after="0" w:line="240" w:lineRule="auto"/>
                                      <w:rPr>
                                        <w:rFonts w:eastAsia="Times New Roman" w:cstheme="minorHAnsi"/>
                                        <w:sz w:val="24"/>
                                        <w:szCs w:val="24"/>
                                      </w:rPr>
                                    </w:pPr>
                                  </w:p>
                                </w:tc>
                              </w:tr>
                              <w:tr w:rsidR="0095619A" w:rsidRPr="00790FB5" w14:paraId="09F026F8"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405"/>
                                    </w:tblGrid>
                                    <w:tr w:rsidR="0095619A" w:rsidRPr="00790FB5" w14:paraId="4D0AC97C" w14:textId="77777777">
                                      <w:trPr>
                                        <w:tblCellSpacing w:w="0" w:type="dxa"/>
                                      </w:trPr>
                                      <w:tc>
                                        <w:tcPr>
                                          <w:tcW w:w="0" w:type="auto"/>
                                          <w:tcMar>
                                            <w:top w:w="75" w:type="dxa"/>
                                            <w:left w:w="75" w:type="dxa"/>
                                            <w:bottom w:w="75" w:type="dxa"/>
                                            <w:right w:w="75" w:type="dxa"/>
                                          </w:tcMar>
                                          <w:hideMark/>
                                        </w:tcPr>
                                        <w:tbl>
                                          <w:tblPr>
                                            <w:tblW w:w="0" w:type="auto"/>
                                            <w:tblCellSpacing w:w="0" w:type="dxa"/>
                                            <w:tblCellMar>
                                              <w:left w:w="0" w:type="dxa"/>
                                              <w:right w:w="0" w:type="dxa"/>
                                            </w:tblCellMar>
                                            <w:tblLook w:val="04A0" w:firstRow="1" w:lastRow="0" w:firstColumn="1" w:lastColumn="0" w:noHBand="0" w:noVBand="1"/>
                                          </w:tblPr>
                                          <w:tblGrid>
                                            <w:gridCol w:w="51"/>
                                            <w:gridCol w:w="51"/>
                                            <w:gridCol w:w="51"/>
                                            <w:gridCol w:w="51"/>
                                            <w:gridCol w:w="51"/>
                                          </w:tblGrid>
                                          <w:tr w:rsidR="0095619A" w:rsidRPr="00790FB5" w14:paraId="0069048C"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51"/>
                                                </w:tblGrid>
                                                <w:tr w:rsidR="0095619A" w:rsidRPr="00790FB5" w14:paraId="521530A6" w14:textId="77777777">
                                                  <w:trPr>
                                                    <w:tblCellSpacing w:w="0" w:type="dxa"/>
                                                  </w:trPr>
                                                  <w:tc>
                                                    <w:tcPr>
                                                      <w:tcW w:w="0" w:type="auto"/>
                                                      <w:tcMar>
                                                        <w:top w:w="0" w:type="dxa"/>
                                                        <w:left w:w="0" w:type="dxa"/>
                                                        <w:bottom w:w="45" w:type="dxa"/>
                                                        <w:right w:w="45" w:type="dxa"/>
                                                      </w:tcMar>
                                                      <w:hideMark/>
                                                    </w:tcPr>
                                                    <w:p w14:paraId="2BEA2EE1" w14:textId="77777777" w:rsidR="0095619A" w:rsidRPr="00790FB5" w:rsidRDefault="0095619A" w:rsidP="0095619A">
                                                      <w:pPr>
                                                        <w:spacing w:after="0" w:line="240" w:lineRule="auto"/>
                                                        <w:rPr>
                                                          <w:rFonts w:eastAsia="Times New Roman" w:cstheme="minorHAnsi"/>
                                                          <w:sz w:val="24"/>
                                                          <w:szCs w:val="24"/>
                                                        </w:rPr>
                                                      </w:pPr>
                                                    </w:p>
                                                  </w:tc>
                                                </w:tr>
                                              </w:tbl>
                                              <w:p w14:paraId="11F83204" w14:textId="77777777" w:rsidR="0095619A" w:rsidRPr="00790FB5" w:rsidRDefault="0095619A" w:rsidP="0095619A">
                                                <w:pPr>
                                                  <w:spacing w:after="0" w:line="240" w:lineRule="auto"/>
                                                  <w:rPr>
                                                    <w:rFonts w:eastAsia="Times New Roman" w:cstheme="minorHAnsi"/>
                                                    <w:sz w:val="24"/>
                                                    <w:szCs w:val="24"/>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51"/>
                                                </w:tblGrid>
                                                <w:tr w:rsidR="0095619A" w:rsidRPr="00790FB5" w14:paraId="0E476373" w14:textId="77777777">
                                                  <w:trPr>
                                                    <w:tblCellSpacing w:w="0" w:type="dxa"/>
                                                  </w:trPr>
                                                  <w:tc>
                                                    <w:tcPr>
                                                      <w:tcW w:w="0" w:type="auto"/>
                                                      <w:tcMar>
                                                        <w:top w:w="0" w:type="dxa"/>
                                                        <w:left w:w="0" w:type="dxa"/>
                                                        <w:bottom w:w="45" w:type="dxa"/>
                                                        <w:right w:w="45" w:type="dxa"/>
                                                      </w:tcMar>
                                                      <w:hideMark/>
                                                    </w:tcPr>
                                                    <w:p w14:paraId="79A37188" w14:textId="77777777" w:rsidR="0095619A" w:rsidRPr="00790FB5" w:rsidRDefault="0095619A" w:rsidP="0095619A">
                                                      <w:pPr>
                                                        <w:spacing w:after="0" w:line="240" w:lineRule="auto"/>
                                                        <w:rPr>
                                                          <w:rFonts w:eastAsia="Times New Roman" w:cstheme="minorHAnsi"/>
                                                          <w:sz w:val="24"/>
                                                          <w:szCs w:val="24"/>
                                                        </w:rPr>
                                                      </w:pPr>
                                                    </w:p>
                                                  </w:tc>
                                                </w:tr>
                                              </w:tbl>
                                              <w:p w14:paraId="63BEDBC3" w14:textId="77777777" w:rsidR="0095619A" w:rsidRPr="00790FB5" w:rsidRDefault="0095619A" w:rsidP="0095619A">
                                                <w:pPr>
                                                  <w:spacing w:after="0" w:line="240" w:lineRule="auto"/>
                                                  <w:rPr>
                                                    <w:rFonts w:eastAsia="Times New Roman" w:cstheme="minorHAnsi"/>
                                                    <w:sz w:val="24"/>
                                                    <w:szCs w:val="24"/>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51"/>
                                                </w:tblGrid>
                                                <w:tr w:rsidR="0095619A" w:rsidRPr="00790FB5" w14:paraId="57B26A37" w14:textId="77777777">
                                                  <w:trPr>
                                                    <w:tblCellSpacing w:w="0" w:type="dxa"/>
                                                  </w:trPr>
                                                  <w:tc>
                                                    <w:tcPr>
                                                      <w:tcW w:w="0" w:type="auto"/>
                                                      <w:tcMar>
                                                        <w:top w:w="0" w:type="dxa"/>
                                                        <w:left w:w="0" w:type="dxa"/>
                                                        <w:bottom w:w="45" w:type="dxa"/>
                                                        <w:right w:w="45" w:type="dxa"/>
                                                      </w:tcMar>
                                                      <w:hideMark/>
                                                    </w:tcPr>
                                                    <w:p w14:paraId="2C01AF64" w14:textId="77777777" w:rsidR="0095619A" w:rsidRPr="00790FB5" w:rsidRDefault="0095619A" w:rsidP="0095619A">
                                                      <w:pPr>
                                                        <w:spacing w:after="0" w:line="240" w:lineRule="auto"/>
                                                        <w:rPr>
                                                          <w:rFonts w:eastAsia="Times New Roman" w:cstheme="minorHAnsi"/>
                                                          <w:sz w:val="24"/>
                                                          <w:szCs w:val="24"/>
                                                        </w:rPr>
                                                      </w:pPr>
                                                    </w:p>
                                                  </w:tc>
                                                </w:tr>
                                              </w:tbl>
                                              <w:p w14:paraId="72A1A67B" w14:textId="77777777" w:rsidR="0095619A" w:rsidRPr="00790FB5" w:rsidRDefault="0095619A" w:rsidP="0095619A">
                                                <w:pPr>
                                                  <w:spacing w:after="0" w:line="240" w:lineRule="auto"/>
                                                  <w:rPr>
                                                    <w:rFonts w:eastAsia="Times New Roman" w:cstheme="minorHAnsi"/>
                                                    <w:sz w:val="24"/>
                                                    <w:szCs w:val="24"/>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51"/>
                                                </w:tblGrid>
                                                <w:tr w:rsidR="0095619A" w:rsidRPr="00790FB5" w14:paraId="4F70445A" w14:textId="77777777">
                                                  <w:trPr>
                                                    <w:tblCellSpacing w:w="0" w:type="dxa"/>
                                                  </w:trPr>
                                                  <w:tc>
                                                    <w:tcPr>
                                                      <w:tcW w:w="0" w:type="auto"/>
                                                      <w:tcMar>
                                                        <w:top w:w="0" w:type="dxa"/>
                                                        <w:left w:w="0" w:type="dxa"/>
                                                        <w:bottom w:w="45" w:type="dxa"/>
                                                        <w:right w:w="45" w:type="dxa"/>
                                                      </w:tcMar>
                                                      <w:hideMark/>
                                                    </w:tcPr>
                                                    <w:p w14:paraId="3E7CA91B" w14:textId="77777777" w:rsidR="0095619A" w:rsidRPr="00790FB5" w:rsidRDefault="0095619A" w:rsidP="0095619A">
                                                      <w:pPr>
                                                        <w:spacing w:after="0" w:line="240" w:lineRule="auto"/>
                                                        <w:rPr>
                                                          <w:rFonts w:eastAsia="Times New Roman" w:cstheme="minorHAnsi"/>
                                                          <w:sz w:val="24"/>
                                                          <w:szCs w:val="24"/>
                                                        </w:rPr>
                                                      </w:pPr>
                                                    </w:p>
                                                  </w:tc>
                                                </w:tr>
                                              </w:tbl>
                                              <w:p w14:paraId="20FB1ED8" w14:textId="77777777" w:rsidR="0095619A" w:rsidRPr="00790FB5" w:rsidRDefault="0095619A" w:rsidP="0095619A">
                                                <w:pPr>
                                                  <w:spacing w:after="0" w:line="240" w:lineRule="auto"/>
                                                  <w:rPr>
                                                    <w:rFonts w:eastAsia="Times New Roman" w:cstheme="minorHAnsi"/>
                                                    <w:sz w:val="24"/>
                                                    <w:szCs w:val="24"/>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51"/>
                                                </w:tblGrid>
                                                <w:tr w:rsidR="0095619A" w:rsidRPr="00790FB5" w14:paraId="57780FCF" w14:textId="77777777">
                                                  <w:trPr>
                                                    <w:tblCellSpacing w:w="0" w:type="dxa"/>
                                                  </w:trPr>
                                                  <w:tc>
                                                    <w:tcPr>
                                                      <w:tcW w:w="0" w:type="auto"/>
                                                      <w:tcMar>
                                                        <w:top w:w="0" w:type="dxa"/>
                                                        <w:left w:w="0" w:type="dxa"/>
                                                        <w:bottom w:w="45" w:type="dxa"/>
                                                        <w:right w:w="45" w:type="dxa"/>
                                                      </w:tcMar>
                                                      <w:hideMark/>
                                                    </w:tcPr>
                                                    <w:p w14:paraId="5CDAF865" w14:textId="77777777" w:rsidR="0095619A" w:rsidRPr="00790FB5" w:rsidRDefault="0095619A" w:rsidP="0095619A">
                                                      <w:pPr>
                                                        <w:spacing w:after="0" w:line="240" w:lineRule="auto"/>
                                                        <w:rPr>
                                                          <w:rFonts w:eastAsia="Times New Roman" w:cstheme="minorHAnsi"/>
                                                          <w:sz w:val="24"/>
                                                          <w:szCs w:val="24"/>
                                                        </w:rPr>
                                                      </w:pPr>
                                                    </w:p>
                                                  </w:tc>
                                                </w:tr>
                                              </w:tbl>
                                              <w:p w14:paraId="34035F3A" w14:textId="77777777" w:rsidR="0095619A" w:rsidRPr="00790FB5" w:rsidRDefault="0095619A" w:rsidP="0095619A">
                                                <w:pPr>
                                                  <w:spacing w:after="0" w:line="240" w:lineRule="auto"/>
                                                  <w:rPr>
                                                    <w:rFonts w:eastAsia="Times New Roman" w:cstheme="minorHAnsi"/>
                                                    <w:sz w:val="24"/>
                                                    <w:szCs w:val="24"/>
                                                  </w:rPr>
                                                </w:pPr>
                                              </w:p>
                                            </w:tc>
                                          </w:tr>
                                        </w:tbl>
                                        <w:p w14:paraId="57E0257B" w14:textId="77777777" w:rsidR="0095619A" w:rsidRPr="00790FB5" w:rsidRDefault="0095619A" w:rsidP="0095619A">
                                          <w:pPr>
                                            <w:spacing w:after="0" w:line="240" w:lineRule="auto"/>
                                            <w:rPr>
                                              <w:rFonts w:eastAsia="Times New Roman" w:cstheme="minorHAnsi"/>
                                              <w:sz w:val="24"/>
                                              <w:szCs w:val="24"/>
                                            </w:rPr>
                                          </w:pPr>
                                        </w:p>
                                      </w:tc>
                                    </w:tr>
                                  </w:tbl>
                                  <w:p w14:paraId="31E06E31" w14:textId="77777777" w:rsidR="0095619A" w:rsidRPr="00790FB5" w:rsidRDefault="0095619A" w:rsidP="0095619A">
                                    <w:pPr>
                                      <w:spacing w:after="0" w:line="240" w:lineRule="auto"/>
                                      <w:rPr>
                                        <w:rFonts w:eastAsia="Times New Roman" w:cstheme="minorHAnsi"/>
                                        <w:sz w:val="24"/>
                                        <w:szCs w:val="24"/>
                                      </w:rPr>
                                    </w:pPr>
                                  </w:p>
                                </w:tc>
                              </w:tr>
                            </w:tbl>
                            <w:p w14:paraId="5D13B16A" w14:textId="77777777" w:rsidR="0095619A" w:rsidRPr="00790FB5" w:rsidRDefault="0095619A" w:rsidP="0095619A">
                              <w:pPr>
                                <w:spacing w:after="0" w:line="240" w:lineRule="auto"/>
                                <w:rPr>
                                  <w:rFonts w:eastAsia="Times New Roman" w:cstheme="minorHAnsi"/>
                                  <w:sz w:val="24"/>
                                  <w:szCs w:val="24"/>
                                </w:rPr>
                              </w:pPr>
                            </w:p>
                          </w:tc>
                        </w:tr>
                      </w:tbl>
                      <w:p w14:paraId="65534FFA" w14:textId="77777777" w:rsidR="0095619A" w:rsidRPr="00790FB5" w:rsidRDefault="0095619A" w:rsidP="0095619A">
                        <w:pPr>
                          <w:spacing w:after="0" w:line="240" w:lineRule="auto"/>
                          <w:rPr>
                            <w:rFonts w:eastAsia="Times New Roman" w:cstheme="minorHAnsi"/>
                            <w:sz w:val="24"/>
                            <w:szCs w:val="24"/>
                          </w:rPr>
                        </w:pPr>
                      </w:p>
                    </w:tc>
                  </w:tr>
                </w:tbl>
                <w:p w14:paraId="77ACBDAC" w14:textId="77777777" w:rsidR="0095619A" w:rsidRPr="00790FB5" w:rsidRDefault="0095619A" w:rsidP="0095619A">
                  <w:pPr>
                    <w:spacing w:after="0" w:line="240" w:lineRule="auto"/>
                    <w:rPr>
                      <w:rFonts w:eastAsia="Times New Roman" w:cstheme="minorHAnsi"/>
                      <w:sz w:val="24"/>
                      <w:szCs w:val="24"/>
                    </w:rPr>
                  </w:pPr>
                </w:p>
              </w:tc>
            </w:tr>
          </w:tbl>
          <w:p w14:paraId="3951F58D" w14:textId="77777777" w:rsidR="0095619A" w:rsidRPr="00790FB5" w:rsidRDefault="0095619A" w:rsidP="0095619A">
            <w:pPr>
              <w:spacing w:after="0" w:line="240" w:lineRule="auto"/>
              <w:rPr>
                <w:rFonts w:eastAsia="Times New Roman" w:cstheme="minorHAnsi"/>
                <w:sz w:val="24"/>
                <w:szCs w:val="24"/>
              </w:rPr>
            </w:pPr>
          </w:p>
        </w:tc>
      </w:tr>
    </w:tbl>
    <w:p w14:paraId="53F0AC3C" w14:textId="77777777" w:rsidR="0095619A" w:rsidRPr="00790FB5" w:rsidRDefault="0095619A">
      <w:pPr>
        <w:rPr>
          <w:rFonts w:cstheme="minorHAnsi"/>
          <w:sz w:val="24"/>
          <w:szCs w:val="24"/>
        </w:rPr>
      </w:pPr>
    </w:p>
    <w:sectPr w:rsidR="0095619A" w:rsidRPr="00790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19A"/>
    <w:rsid w:val="004C226A"/>
    <w:rsid w:val="00790FB5"/>
    <w:rsid w:val="0095619A"/>
    <w:rsid w:val="00AF7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DDE21"/>
  <w15:chartTrackingRefBased/>
  <w15:docId w15:val="{718D62C3-5893-4C14-BB58-5E69AA53E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61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5619A"/>
    <w:rPr>
      <w:color w:val="0000FF"/>
      <w:u w:val="single"/>
    </w:rPr>
  </w:style>
  <w:style w:type="character" w:styleId="Strong">
    <w:name w:val="Strong"/>
    <w:basedOn w:val="DefaultParagraphFont"/>
    <w:uiPriority w:val="22"/>
    <w:qFormat/>
    <w:rsid w:val="009561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128121">
      <w:bodyDiv w:val="1"/>
      <w:marLeft w:val="0"/>
      <w:marRight w:val="0"/>
      <w:marTop w:val="0"/>
      <w:marBottom w:val="0"/>
      <w:divBdr>
        <w:top w:val="none" w:sz="0" w:space="0" w:color="auto"/>
        <w:left w:val="none" w:sz="0" w:space="0" w:color="auto"/>
        <w:bottom w:val="none" w:sz="0" w:space="0" w:color="auto"/>
        <w:right w:val="none" w:sz="0" w:space="0" w:color="auto"/>
      </w:divBdr>
      <w:divsChild>
        <w:div w:id="591938021">
          <w:marLeft w:val="0"/>
          <w:marRight w:val="0"/>
          <w:marTop w:val="0"/>
          <w:marBottom w:val="0"/>
          <w:divBdr>
            <w:top w:val="none" w:sz="0" w:space="0" w:color="auto"/>
            <w:left w:val="none" w:sz="0" w:space="0" w:color="auto"/>
            <w:bottom w:val="none" w:sz="0" w:space="0" w:color="auto"/>
            <w:right w:val="none" w:sz="0" w:space="0" w:color="auto"/>
          </w:divBdr>
        </w:div>
        <w:div w:id="265698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bitatcaz.org/" TargetMode="External"/><Relationship Id="rId3" Type="http://schemas.openxmlformats.org/officeDocument/2006/relationships/webSettings" Target="webSettings.xml"/><Relationship Id="rId7" Type="http://schemas.openxmlformats.org/officeDocument/2006/relationships/hyperlink" Target="mailto:luze@habitatcaz.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623-583-2417%20x117" TargetMode="External"/><Relationship Id="rId5" Type="http://schemas.openxmlformats.org/officeDocument/2006/relationships/hyperlink" Target="mailto:Luze@habitatcaz.org" TargetMode="External"/><Relationship Id="rId10" Type="http://schemas.openxmlformats.org/officeDocument/2006/relationships/theme" Target="theme/theme1.xml"/><Relationship Id="rId4" Type="http://schemas.openxmlformats.org/officeDocument/2006/relationships/hyperlink" Target="https://habitatcaz.volunteerhub.com/go/u/dm6"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3073</Characters>
  <Application>Microsoft Office Word</Application>
  <DocSecurity>0</DocSecurity>
  <Lines>25</Lines>
  <Paragraphs>7</Paragraphs>
  <ScaleCrop>false</ScaleCrop>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Farquhar</dc:creator>
  <cp:keywords/>
  <dc:description/>
  <cp:lastModifiedBy>Elizabeth Farquhar</cp:lastModifiedBy>
  <cp:revision>2</cp:revision>
  <dcterms:created xsi:type="dcterms:W3CDTF">2021-01-13T16:03:00Z</dcterms:created>
  <dcterms:modified xsi:type="dcterms:W3CDTF">2021-01-13T16:03:00Z</dcterms:modified>
</cp:coreProperties>
</file>